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highlight w:val="white"/>
        </w:rPr>
        <w:t xml:space="preserve">Парень из Запорожской области в 19 лет стал командиром взвода БПЛА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val="undefined"/>
        </w:rPr>
        <w:t xml:space="preserve">ЗА КАДРОМ: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Командиру взвода БПЛА отряда «Буревестник» всего 19. Свой путь «Шахид» начал со вступления в Добровольческую молодёжную дружину. Это движение, которое направлено на приобретение военно-спортивных навыков, необходимых для защиты Отечества. Это школа нравств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енного воспитания молодёжи.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Всего за год службы у «Шахида» немало подбитых целей: блиндажи, опорные пункты противника, техника — в том числе и иностранная. Глядя на то, как киевский режим наносит регулярные удары по мирным жителям Новороссии и Донбасса, доброволец не смог оставаться 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в стороне и принял решение продлить контракт.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Больше года боец несет службу и за это время уже был трижды награжден государственными наградами Российской Федерации — Орденом Мужества, медалью Правительства ДНР за отвагу и медалью Добровольческого корпуса за боевое отличие БПЛА 1 степени. В мае прошлог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о года «Шахид» был ранен вражеским «мавиком». Доброволец говорит, что защищать Отечество будет до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val="undefined"/>
        </w:rPr>
        <w:t xml:space="preserve">П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обеды.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9" w:orient="portrait" w:w="11907"/>
      <w:pgMar w:top="1134" w:right="567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 w:customStyle="1">
    <w:name w:val="TableStyle0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 w:customStyle="1">
    <w:name w:val="TableStyle1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 w:customStyle="1">
    <w:name w:val="TableStyle2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 w:customStyle="1">
    <w:name w:val="TableStyle3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 w:customStyle="1">
    <w:name w:val="TableStyle4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 w:customStyle="1">
    <w:name w:val="TableStyle5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 w:customStyle="1">
    <w:name w:val="TableStyle6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 w:customStyle="1">
    <w:name w:val="TableStyle7"/>
    <w:pPr>
      <w:pBdr/>
      <w:spacing w:after="0" w:line="240" w:lineRule="auto"/>
      <w:ind/>
    </w:pPr>
    <w:rPr>
      <w:rFonts w:ascii="Arial" w:hAnsi="Arial"/>
      <w:sz w:val="16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Снежана Владимировна</dc:creator>
  <cp:revision>31</cp:revision>
  <dcterms:created xsi:type="dcterms:W3CDTF">2021-05-25T09:07:00Z</dcterms:created>
  <dcterms:modified xsi:type="dcterms:W3CDTF">2025-11-05T10:59:46Z</dcterms:modified>
</cp:coreProperties>
</file>