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FF73E" w14:textId="3D51767A" w:rsidR="000C3976" w:rsidRDefault="000C3976" w:rsidP="000C3976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hyperlink r:id="rId5" w:history="1">
        <w:r w:rsidRPr="00CC4B59">
          <w:rPr>
            <w:rStyle w:val="a4"/>
            <w:rFonts w:ascii="Times New Roman" w:eastAsia="Times New Roman" w:hAnsi="Times New Roman" w:cs="Times New Roman"/>
            <w:b/>
            <w:bCs/>
            <w:kern w:val="36"/>
            <w:sz w:val="48"/>
            <w:szCs w:val="48"/>
            <w:lang w:eastAsia="ru-RU"/>
          </w:rPr>
          <w:t>https://crimea24tv.ru/content/kak-budet-rabotat-yekotekhnopark-v-bel/</w:t>
        </w:r>
      </w:hyperlink>
    </w:p>
    <w:p w14:paraId="668A795C" w14:textId="77777777" w:rsidR="000C3976" w:rsidRDefault="000C3976" w:rsidP="000C3976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26B9A760" w14:textId="77777777" w:rsidR="000C3976" w:rsidRDefault="000C3976" w:rsidP="000C3976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365047D1" w14:textId="566CCB21" w:rsidR="000C3976" w:rsidRDefault="000C3976" w:rsidP="000C3976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0C397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Как будет работать экотехнопарк в Белогорском районе</w:t>
      </w:r>
    </w:p>
    <w:p w14:paraId="6714BB7B" w14:textId="77777777" w:rsidR="000C3976" w:rsidRDefault="000C3976" w:rsidP="000C3976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ru-RU"/>
        </w:rPr>
      </w:pPr>
    </w:p>
    <w:p w14:paraId="6A0ABA62" w14:textId="793AFD4F" w:rsidR="000C3976" w:rsidRPr="000C3976" w:rsidRDefault="000C3976" w:rsidP="000C3976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0C3976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Крым готовится к запуску крупного экологического проекта – современного экотехнопарка в Белогорском районе. Этот объект станет важным звеном в решении проблемы утилизации твердых коммунальных отходов региона, обеспечивая безопасную и эффективную переработку до 500 тысяч тонн мусора ежегодно.</w:t>
      </w:r>
    </w:p>
    <w:p w14:paraId="389D307F" w14:textId="77777777" w:rsidR="000C3976" w:rsidRPr="000C3976" w:rsidRDefault="000C3976" w:rsidP="000C3976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0C3976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Руководитель обособленного подразделения подрядной организации Александр Двинин подробно рассказал о структуре и особенностях функционирования этого уникального предприятия.</w:t>
      </w:r>
    </w:p>
    <w:p w14:paraId="015A4B63" w14:textId="38D2FAC7" w:rsidR="000C3976" w:rsidRPr="000C3976" w:rsidRDefault="000C3976" w:rsidP="000C3976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0C3976">
        <w:rPr>
          <w:rFonts w:ascii="Arial" w:eastAsia="Times New Roman" w:hAnsi="Arial" w:cs="Arial"/>
          <w:noProof/>
          <w:color w:val="BB3447"/>
          <w:sz w:val="26"/>
          <w:szCs w:val="26"/>
          <w:lang w:eastAsia="ru-RU"/>
        </w:rPr>
        <w:lastRenderedPageBreak/>
        <w:drawing>
          <wp:inline distT="0" distB="0" distL="0" distR="0" wp14:anchorId="3F42493D" wp14:editId="679530A0">
            <wp:extent cx="5630475" cy="3167142"/>
            <wp:effectExtent l="0" t="0" r="8890" b="0"/>
            <wp:docPr id="7" name="Рисунок 7" descr="https://crimea24tv.ru/wp-content/uploads/2025/10/img_2936-scaled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imea24tv.ru/wp-content/uploads/2025/10/img_2936-scaled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65" cy="31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76">
        <w:rPr>
          <w:rFonts w:ascii="Arial" w:eastAsia="Times New Roman" w:hAnsi="Arial" w:cs="Arial"/>
          <w:noProof/>
          <w:color w:val="BB3447"/>
          <w:sz w:val="26"/>
          <w:szCs w:val="26"/>
          <w:lang w:eastAsia="ru-RU"/>
        </w:rPr>
        <w:drawing>
          <wp:inline distT="0" distB="0" distL="0" distR="0" wp14:anchorId="2897CBF7" wp14:editId="10EB6A47">
            <wp:extent cx="5710909" cy="3212386"/>
            <wp:effectExtent l="0" t="0" r="4445" b="7620"/>
            <wp:docPr id="4" name="Рисунок 4" descr="https://crimea24tv.ru/wp-content/uploads/2025/10/img_2933-scaled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imea24tv.ru/wp-content/uploads/2025/10/img_2933-scaled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54" cy="32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76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Фото: «Крым 24»</w:t>
      </w:r>
    </w:p>
    <w:p w14:paraId="000AC0E1" w14:textId="77777777" w:rsidR="000C3976" w:rsidRPr="000C3976" w:rsidRDefault="000C3976" w:rsidP="000C3976">
      <w:pPr>
        <w:shd w:val="clear" w:color="auto" w:fill="FCFCFD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</w:pPr>
      <w:r w:rsidRPr="000C3976"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  <w:t>Структура и оснащение комплекса</w:t>
      </w:r>
    </w:p>
    <w:p w14:paraId="379615C9" w14:textId="77777777" w:rsidR="000C3976" w:rsidRPr="000C3976" w:rsidRDefault="000C3976" w:rsidP="000C3976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0C3976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Комплекс включает:</w:t>
      </w:r>
    </w:p>
    <w:p w14:paraId="13CE9F24" w14:textId="77777777" w:rsidR="000C3976" w:rsidRPr="000C3976" w:rsidRDefault="000C3976" w:rsidP="000C3976">
      <w:pPr>
        <w:numPr>
          <w:ilvl w:val="0"/>
          <w:numId w:val="1"/>
        </w:num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0C3976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лаборатории химического и биологического контроля;</w:t>
      </w:r>
    </w:p>
    <w:p w14:paraId="78BBF09B" w14:textId="77777777" w:rsidR="000C3976" w:rsidRPr="000C3976" w:rsidRDefault="000C3976" w:rsidP="000C3976">
      <w:pPr>
        <w:numPr>
          <w:ilvl w:val="0"/>
          <w:numId w:val="1"/>
        </w:num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0C3976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помещения для персонала (столовая, душевые, раздевалки);</w:t>
      </w:r>
    </w:p>
    <w:p w14:paraId="5D0A63EA" w14:textId="77777777" w:rsidR="000C3976" w:rsidRPr="000C3976" w:rsidRDefault="000C3976" w:rsidP="000C3976">
      <w:pPr>
        <w:numPr>
          <w:ilvl w:val="0"/>
          <w:numId w:val="1"/>
        </w:num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0C3976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котельную, обеспечивающую технологический процесс и отопление зданий;</w:t>
      </w:r>
    </w:p>
    <w:p w14:paraId="72A800B7" w14:textId="77777777" w:rsidR="000C3976" w:rsidRPr="000C3976" w:rsidRDefault="000C3976" w:rsidP="000C3976">
      <w:pPr>
        <w:numPr>
          <w:ilvl w:val="0"/>
          <w:numId w:val="1"/>
        </w:num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0C3976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пункт ремонта автомобильной техники.</w:t>
      </w:r>
    </w:p>
    <w:p w14:paraId="32305E39" w14:textId="77777777" w:rsidR="000C3976" w:rsidRPr="000C3976" w:rsidRDefault="000C3976" w:rsidP="000C3976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0C3976">
        <w:rPr>
          <w:rFonts w:ascii="Arial" w:eastAsia="Times New Roman" w:hAnsi="Arial" w:cs="Arial"/>
          <w:color w:val="212529"/>
          <w:sz w:val="26"/>
          <w:szCs w:val="26"/>
          <w:lang w:eastAsia="ru-RU"/>
        </w:rPr>
        <w:t xml:space="preserve">Особенностью комплекса является наличие собственного ремонтного центра для специализированной техники. Здесь проводятся плановые и срочные ремонты фронтальных погрузчиков, грейферов и укрывочных машин, которые не могут покидать территорию парка и передвигаться по </w:t>
      </w:r>
      <w:r w:rsidRPr="000C3976">
        <w:rPr>
          <w:rFonts w:ascii="Arial" w:eastAsia="Times New Roman" w:hAnsi="Arial" w:cs="Arial"/>
          <w:color w:val="212529"/>
          <w:sz w:val="26"/>
          <w:szCs w:val="26"/>
          <w:lang w:eastAsia="ru-RU"/>
        </w:rPr>
        <w:lastRenderedPageBreak/>
        <w:t>дорогам общего пользования. Для этих целей предусмотрены теплые боксы, где выполняется обслуживание оборудования, и холодные боксы для длительного хранения техники.</w:t>
      </w:r>
    </w:p>
    <w:p w14:paraId="049B805C" w14:textId="77777777" w:rsidR="000C3976" w:rsidRPr="000C3976" w:rsidRDefault="000C3976" w:rsidP="000C3976">
      <w:pPr>
        <w:shd w:val="clear" w:color="auto" w:fill="FCFCFD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</w:pPr>
      <w:r w:rsidRPr="000C3976"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  <w:t>Экологические стандарты и безопасность</w:t>
      </w:r>
    </w:p>
    <w:p w14:paraId="5C98001E" w14:textId="77777777" w:rsidR="000C3976" w:rsidRPr="000C3976" w:rsidRDefault="000C3976" w:rsidP="000C3976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0C3976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Для обеспечения экологической безопасности весь комплекс оснащен системой водоснабжения, использующей исключительно привозную чистую воду. Скважины на территории отсутствуют специально, чтобы предотвратить возможное загрязнение подземных вод химическими веществами. Использование очищенной и дождевой воды позволяет минимизировать воздействие на окружающую среду.</w:t>
      </w:r>
    </w:p>
    <w:p w14:paraId="4E496FAA" w14:textId="77777777" w:rsidR="000C3976" w:rsidRPr="000C3976" w:rsidRDefault="000C3976" w:rsidP="000C3976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0C3976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Кроме того, на территории установлены системы автономного электроснабжения, включая дизельные генераторы, что обеспечивает бесперебойную работу даже в условиях отсутствия централизованного энергоснабжения.</w:t>
      </w:r>
    </w:p>
    <w:p w14:paraId="724DB4C1" w14:textId="43C09F8D" w:rsidR="000C3976" w:rsidRPr="000C3976" w:rsidRDefault="000C3976" w:rsidP="000C3976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0C3976">
        <w:rPr>
          <w:rFonts w:ascii="Arial" w:eastAsia="Times New Roman" w:hAnsi="Arial" w:cs="Arial"/>
          <w:noProof/>
          <w:color w:val="BB3447"/>
          <w:sz w:val="26"/>
          <w:szCs w:val="26"/>
          <w:lang w:eastAsia="ru-RU"/>
        </w:rPr>
        <w:lastRenderedPageBreak/>
        <w:drawing>
          <wp:inline distT="0" distB="0" distL="0" distR="0" wp14:anchorId="62789B98" wp14:editId="7AAA131C">
            <wp:extent cx="5456555" cy="3072913"/>
            <wp:effectExtent l="0" t="0" r="0" b="0"/>
            <wp:docPr id="3" name="Рисунок 3" descr="https://crimea24tv.ru/wp-content/uploads/2025/10/img_2931-scaled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imea24tv.ru/wp-content/uploads/2025/10/img_2931-scaled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112" cy="3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76">
        <w:rPr>
          <w:rFonts w:ascii="Arial" w:eastAsia="Times New Roman" w:hAnsi="Arial" w:cs="Arial"/>
          <w:noProof/>
          <w:color w:val="BB3447"/>
          <w:sz w:val="26"/>
          <w:szCs w:val="26"/>
          <w:lang w:eastAsia="ru-RU"/>
        </w:rPr>
        <w:drawing>
          <wp:inline distT="0" distB="0" distL="0" distR="0" wp14:anchorId="47F60064" wp14:editId="5A6C0A39">
            <wp:extent cx="5437997" cy="3058874"/>
            <wp:effectExtent l="0" t="0" r="0" b="8255"/>
            <wp:docPr id="2" name="Рисунок 2" descr="https://crimea24tv.ru/wp-content/uploads/2025/10/img_2930-scaled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rimea24tv.ru/wp-content/uploads/2025/10/img_2930-scaled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91" cy="306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C54D0" w14:textId="77777777" w:rsidR="000C3976" w:rsidRPr="000C3976" w:rsidRDefault="000C3976" w:rsidP="000C3976">
      <w:pPr>
        <w:shd w:val="clear" w:color="auto" w:fill="FCFCFD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</w:pPr>
      <w:r w:rsidRPr="000C3976"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  <w:t>Создание новых рабочих мест</w:t>
      </w:r>
    </w:p>
    <w:p w14:paraId="1BEE7D6A" w14:textId="77777777" w:rsidR="000C3976" w:rsidRPr="000C3976" w:rsidRDefault="000C3976" w:rsidP="000C3976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0C3976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Проект обещает стать значительным шагом вперед в сфере занятости населения региона. По словам Двинина, в пиковый период планируется привлечение около 800 работников, которые будут трудиться в три смены, обеспечивая функционирование всех процессов переработки и обслуживания комплекса.</w:t>
      </w:r>
    </w:p>
    <w:p w14:paraId="274E1AC9" w14:textId="77777777" w:rsidR="000C3976" w:rsidRPr="000C3976" w:rsidRDefault="000C3976" w:rsidP="000C3976">
      <w:pPr>
        <w:shd w:val="clear" w:color="auto" w:fill="FCFCFD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</w:pPr>
      <w:r w:rsidRPr="000C3976"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  <w:t>Импортозамещение</w:t>
      </w:r>
    </w:p>
    <w:p w14:paraId="7A664B3C" w14:textId="77777777" w:rsidR="000C3976" w:rsidRPr="000C3976" w:rsidRDefault="000C3976" w:rsidP="000C3976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0C3976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Двинин также отметил полное замещение зарубежного оборудования отечественными аналогами.</w:t>
      </w:r>
    </w:p>
    <w:p w14:paraId="4161422B" w14:textId="77777777" w:rsidR="000C3976" w:rsidRPr="000C3976" w:rsidRDefault="000C3976" w:rsidP="000C3976">
      <w:pPr>
        <w:shd w:val="clear" w:color="auto" w:fill="BB3447"/>
        <w:spacing w:after="100" w:line="240" w:lineRule="auto"/>
        <w:rPr>
          <w:rFonts w:ascii="Arial" w:eastAsia="Times New Roman" w:hAnsi="Arial" w:cs="Arial"/>
          <w:b/>
          <w:bCs/>
          <w:i/>
          <w:iCs/>
          <w:color w:val="FFFFFF"/>
          <w:sz w:val="26"/>
          <w:szCs w:val="26"/>
          <w:lang w:eastAsia="ru-RU"/>
        </w:rPr>
      </w:pPr>
      <w:r w:rsidRPr="000C3976">
        <w:rPr>
          <w:rFonts w:ascii="Arial" w:eastAsia="Times New Roman" w:hAnsi="Arial" w:cs="Arial"/>
          <w:b/>
          <w:bCs/>
          <w:i/>
          <w:iCs/>
          <w:color w:val="FFFFFF"/>
          <w:sz w:val="26"/>
          <w:szCs w:val="26"/>
          <w:lang w:eastAsia="ru-RU"/>
        </w:rPr>
        <w:t xml:space="preserve">«Когда проект создавался, он учитывал в себе оборудование из Южной Кореи и Чехословакии. В процессе строительства была произведена вся работа по импортозамещению данных элементов </w:t>
      </w:r>
      <w:r w:rsidRPr="000C3976">
        <w:rPr>
          <w:rFonts w:ascii="Arial" w:eastAsia="Times New Roman" w:hAnsi="Arial" w:cs="Arial"/>
          <w:b/>
          <w:bCs/>
          <w:i/>
          <w:iCs/>
          <w:color w:val="FFFFFF"/>
          <w:sz w:val="26"/>
          <w:szCs w:val="26"/>
          <w:lang w:eastAsia="ru-RU"/>
        </w:rPr>
        <w:lastRenderedPageBreak/>
        <w:t>оборудования. Сейчас 90% оборудования — отечественное. Есть немного турецкого и китайского, но все, что было с недружественных стран, заменено и работает», — рассказал он.</w:t>
      </w:r>
    </w:p>
    <w:p w14:paraId="4B3451BF" w14:textId="39D798B4" w:rsidR="000C3976" w:rsidRPr="000C3976" w:rsidRDefault="000C3976" w:rsidP="000C3976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0C3976">
        <w:rPr>
          <w:rFonts w:ascii="Arial" w:eastAsia="Times New Roman" w:hAnsi="Arial" w:cs="Arial"/>
          <w:noProof/>
          <w:color w:val="BB3447"/>
          <w:sz w:val="26"/>
          <w:szCs w:val="26"/>
          <w:lang w:eastAsia="ru-RU"/>
        </w:rPr>
        <w:drawing>
          <wp:inline distT="0" distB="0" distL="0" distR="0" wp14:anchorId="4379E4EE" wp14:editId="52ED7698">
            <wp:extent cx="4416991" cy="2484557"/>
            <wp:effectExtent l="0" t="0" r="3175" b="0"/>
            <wp:docPr id="1" name="Рисунок 1" descr="https://crimea24tv.ru/wp-content/uploads/2025/10/img_2932-scaled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imea24tv.ru/wp-content/uploads/2025/10/img_2932-scaled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19" cy="248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0FC55" w14:textId="77777777" w:rsidR="000C3976" w:rsidRPr="000C3976" w:rsidRDefault="000C3976" w:rsidP="000C3976">
      <w:pPr>
        <w:shd w:val="clear" w:color="auto" w:fill="FCFCFD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</w:pPr>
      <w:r w:rsidRPr="000C3976"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  <w:t>Текущие этапы реализации проекта</w:t>
      </w:r>
    </w:p>
    <w:p w14:paraId="3F4D0A97" w14:textId="77777777" w:rsidR="000C3976" w:rsidRPr="000C3976" w:rsidRDefault="000C3976" w:rsidP="000C3976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0C3976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Двинин отмечает, что строительство практически завершено. Окончательные работы включают монтаж перильных ограждений, отделочные работы, установку внутреннего освещения и слаботочных сетей. Проект близится к полной готовности, и ожидается, что вскоре начнется полноценная эксплуатация комплекса.</w:t>
      </w:r>
    </w:p>
    <w:p w14:paraId="099C282A" w14:textId="77777777" w:rsidR="000C3976" w:rsidRPr="000C3976" w:rsidRDefault="000C3976" w:rsidP="000C3976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0C3976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Таким образом, новый экотехнопарк в Белогорске станет примером успешного внедрения современных технологий и ответственного подхода к решению проблем обращения с отходами, способствуя улучшению экологической ситуации и созданию новых рабочих мест в регионе.</w:t>
      </w:r>
    </w:p>
    <w:p w14:paraId="31F08560" w14:textId="77777777" w:rsidR="00380160" w:rsidRDefault="00380160"/>
    <w:sectPr w:rsidR="00380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A5B87"/>
    <w:multiLevelType w:val="multilevel"/>
    <w:tmpl w:val="2F5C3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44742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160"/>
    <w:rsid w:val="000C3976"/>
    <w:rsid w:val="003274E4"/>
    <w:rsid w:val="00380160"/>
    <w:rsid w:val="005E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B8EF0"/>
  <w15:chartTrackingRefBased/>
  <w15:docId w15:val="{A4862DB5-0619-400E-B198-825F638B1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C39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C39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39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C397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0C3976"/>
    <w:rPr>
      <w:b/>
      <w:bCs/>
    </w:rPr>
  </w:style>
  <w:style w:type="character" w:styleId="a4">
    <w:name w:val="Hyperlink"/>
    <w:basedOn w:val="a0"/>
    <w:uiPriority w:val="99"/>
    <w:unhideWhenUsed/>
    <w:rsid w:val="000C397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C39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08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9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04878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imea24tv.ru/wp-content/uploads/2025/10/img_2933-scaled.jpg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crimea24tv.ru/wp-content/uploads/2025/10/img_2930-scaled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rimea24tv.ru/wp-content/uploads/2025/10/img_2936-scaled.jpg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crimea24tv.ru/content/kak-budet-rabotat-yekotekhnopark-v-bel/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crimea24tv.ru/wp-content/uploads/2025/10/img_2931-scaled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rimea24tv.ru/wp-content/uploads/2025/10/img_2932-scaled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501</Words>
  <Characters>2862</Characters>
  <Application>Microsoft Office Word</Application>
  <DocSecurity>0</DocSecurity>
  <Lines>23</Lines>
  <Paragraphs>6</Paragraphs>
  <ScaleCrop>false</ScaleCrop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Yuri Kattsyn</cp:lastModifiedBy>
  <cp:revision>3</cp:revision>
  <dcterms:created xsi:type="dcterms:W3CDTF">2025-11-11T12:12:00Z</dcterms:created>
  <dcterms:modified xsi:type="dcterms:W3CDTF">2025-11-20T17:35:00Z</dcterms:modified>
</cp:coreProperties>
</file>